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09" w:rsidRDefault="00F03509" w:rsidP="00F03509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-809625</wp:posOffset>
            </wp:positionV>
            <wp:extent cx="7572375" cy="10696575"/>
            <wp:effectExtent l="19050" t="0" r="9525" b="0"/>
            <wp:wrapNone/>
            <wp:docPr id="1" name="Picture 0" descr="Pemberitahuan H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beritahuan HE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509" w:rsidRDefault="00F03509" w:rsidP="00F03509"/>
    <w:p w:rsidR="00F03509" w:rsidRDefault="00F252CA" w:rsidP="00F035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75pt;margin-top:108.15pt;width:480.2pt;height:40.2pt;z-index:251657216;mso-width-relative:margin;mso-height-relative:margin" stroked="f">
            <v:fill opacity="0"/>
            <v:textbox style="mso-next-textbox:#_x0000_s1026">
              <w:txbxContent>
                <w:p w:rsidR="00F03509" w:rsidRPr="00CC2843" w:rsidRDefault="00F03509" w:rsidP="00F03509">
                  <w:pPr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</w:pPr>
                  <w:proofErr w:type="gramStart"/>
                  <w:r w:rsidRPr="00CC2843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AZ &amp; LEE MANAGEMENT SDN.</w:t>
                  </w:r>
                  <w:proofErr w:type="gramEnd"/>
                  <w:r w:rsidRPr="00CC2843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 xml:space="preserve"> </w:t>
                  </w:r>
                  <w:proofErr w:type="gramStart"/>
                  <w:r w:rsidRPr="00CC2843">
                    <w:rPr>
                      <w:rFonts w:asciiTheme="majorHAnsi" w:hAnsiTheme="majorHAnsi"/>
                      <w:b/>
                      <w:bCs/>
                      <w:sz w:val="52"/>
                      <w:szCs w:val="52"/>
                    </w:rPr>
                    <w:t>BHD.</w:t>
                  </w:r>
                  <w:proofErr w:type="gramEnd"/>
                </w:p>
                <w:p w:rsidR="00F03509" w:rsidRDefault="00F03509" w:rsidP="00F03509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  <w:p w:rsidR="00F03509" w:rsidRPr="00AE523F" w:rsidRDefault="00F03509" w:rsidP="00F03509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77.65pt;margin-top:86.85pt;width:431.05pt;height:34.8pt;z-index:251658240;mso-width-relative:margin;mso-height-relative:margin" stroked="f">
            <v:fill opacity="0"/>
            <v:textbox style="mso-next-textbox:#_x0000_s1027">
              <w:txbxContent>
                <w:p w:rsidR="00F03509" w:rsidRPr="00CC2843" w:rsidRDefault="00F03509" w:rsidP="00F03509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8"/>
                    </w:rPr>
                  </w:pPr>
                  <w:r w:rsidRPr="00CC2843">
                    <w:rPr>
                      <w:rFonts w:asciiTheme="majorHAnsi" w:hAnsiTheme="majorHAnsi"/>
                      <w:b/>
                      <w:bCs/>
                      <w:sz w:val="48"/>
                      <w:szCs w:val="48"/>
                    </w:rPr>
                    <w:t>LATIHAN INDUSTRI</w:t>
                  </w:r>
                </w:p>
                <w:p w:rsidR="00F03509" w:rsidRPr="00AE523F" w:rsidRDefault="00F03509" w:rsidP="00F03509">
                  <w:pPr>
                    <w:rPr>
                      <w:rFonts w:asciiTheme="majorHAnsi" w:hAnsiTheme="majorHAnsi"/>
                      <w:b/>
                      <w:bCs/>
                      <w:sz w:val="48"/>
                      <w:szCs w:val="40"/>
                    </w:rPr>
                  </w:pPr>
                </w:p>
              </w:txbxContent>
            </v:textbox>
          </v:shape>
        </w:pict>
      </w:r>
    </w:p>
    <w:p w:rsidR="004A2470" w:rsidRDefault="00F252CA">
      <w:r>
        <w:rPr>
          <w:noProof/>
        </w:rPr>
        <w:pict>
          <v:shape id="_x0000_s1028" type="#_x0000_t202" style="position:absolute;margin-left:-21pt;margin-top:145.65pt;width:498pt;height:489.3pt;z-index:251659264;mso-width-relative:margin;mso-height-relative:margin" stroked="f">
            <v:fill opacity="0"/>
            <v:textbox style="mso-next-textbox:#_x0000_s1028">
              <w:txbxContent>
                <w:p w:rsidR="00F03509" w:rsidRPr="00CC2843" w:rsidRDefault="00F03509" w:rsidP="00F03509">
                  <w:pPr>
                    <w:ind w:left="708"/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b/>
                      <w:sz w:val="26"/>
                      <w:szCs w:val="26"/>
                      <w:lang w:val="fi-FI"/>
                    </w:rPr>
                    <w:t>AZ &amp; Lee Management Sdn. Bhd</w:t>
                  </w: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. adalah sebuah firma yang memberikan perkhidmatan pengurusan, perakaunan, percukaian dan kesetiausahaan syarikat sejak 18 tahun lalu. </w:t>
                  </w:r>
                </w:p>
                <w:p w:rsidR="00F03509" w:rsidRDefault="00F03509" w:rsidP="00F03509">
                  <w:pPr>
                    <w:ind w:left="720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</w:p>
                <w:p w:rsidR="00CC2843" w:rsidRPr="00CC2843" w:rsidRDefault="00CC2843" w:rsidP="00F03509">
                  <w:pPr>
                    <w:ind w:left="720"/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</w:p>
                <w:p w:rsidR="00F03509" w:rsidRPr="00CC2843" w:rsidRDefault="00F03509" w:rsidP="00CC2843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  <w:t>ELAUN</w:t>
                  </w:r>
                </w:p>
                <w:p w:rsidR="00CC2843" w:rsidRPr="00CC2843" w:rsidRDefault="00CC2843" w:rsidP="00CC2843">
                  <w:pPr>
                    <w:ind w:left="720"/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RM500.00 sebulan atau lebih mengikut prestasi pelatih</w:t>
                  </w:r>
                  <w:r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.</w:t>
                  </w:r>
                </w:p>
                <w:p w:rsidR="00F03509" w:rsidRPr="00CC2843" w:rsidRDefault="00F03509" w:rsidP="00F03509">
                  <w:pPr>
                    <w:ind w:left="720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F03509" w:rsidRPr="00CC2843" w:rsidRDefault="00F03509" w:rsidP="00F03509">
                  <w:pPr>
                    <w:ind w:left="720"/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F03509" w:rsidRPr="00CC2843" w:rsidRDefault="00F03509" w:rsidP="00F03509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  <w:t>CARA MEMOHON</w:t>
                  </w:r>
                </w:p>
                <w:p w:rsidR="00CC2843" w:rsidRDefault="00F03509" w:rsidP="00F03509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Kepada pelajar yang berminat, bolehlah menghantar </w:t>
                  </w:r>
                  <w:r w:rsidR="00CC2843"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surat permohonan dan resume ke alamat berikut:</w:t>
                  </w:r>
                </w:p>
                <w:p w:rsidR="00CC2843" w:rsidRPr="00CC2843" w:rsidRDefault="00CC2843" w:rsidP="00F03509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fi-FI"/>
                    </w:rPr>
                  </w:pPr>
                </w:p>
                <w:p w:rsidR="00CC2843" w:rsidRPr="00CC2843" w:rsidRDefault="00CC2843" w:rsidP="00F03509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AZ &amp; Lee Management Sdn. Bhd.</w:t>
                  </w:r>
                </w:p>
                <w:p w:rsidR="00CC2843" w:rsidRPr="00CC2843" w:rsidRDefault="00CC2843" w:rsidP="00F03509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No. 131-A, Jalan Senai Utama 5/17,</w:t>
                  </w:r>
                </w:p>
                <w:p w:rsidR="00CC2843" w:rsidRPr="00CC2843" w:rsidRDefault="00CC2843" w:rsidP="00F03509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Taman Senai Utama,</w:t>
                  </w:r>
                </w:p>
                <w:p w:rsidR="00CC2843" w:rsidRPr="00CC2843" w:rsidRDefault="00CC2843" w:rsidP="00F03509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81400 Senai, Johor.</w:t>
                  </w:r>
                </w:p>
                <w:p w:rsidR="00CC2843" w:rsidRPr="00CC2843" w:rsidRDefault="00CC2843" w:rsidP="00F03509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CC2843" w:rsidRDefault="00F03509" w:rsidP="00F03509">
                  <w:pPr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Sebarang pertanyaan</w:t>
                  </w:r>
                  <w:r w:rsidR="00CC2843"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 @ kemusykilan</w:t>
                  </w: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, </w:t>
                  </w:r>
                  <w:r w:rsidR="00CC2843"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 xml:space="preserve">boleh hubungi </w:t>
                  </w:r>
                </w:p>
                <w:p w:rsidR="00F03509" w:rsidRPr="00CC2843" w:rsidRDefault="00CC2843" w:rsidP="00F03509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lang w:val="fi-FI"/>
                    </w:rPr>
                  </w:pPr>
                  <w:r w:rsidRPr="00CC2843"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  <w:t>Encik Harzali bin Saifi (012-7667954) atau Cik Tan (07-598 8807/598 8808).</w:t>
                  </w:r>
                </w:p>
                <w:p w:rsidR="00F03509" w:rsidRPr="00CC2843" w:rsidRDefault="00F03509" w:rsidP="00F03509">
                  <w:pPr>
                    <w:rPr>
                      <w:rFonts w:asciiTheme="majorHAnsi" w:hAnsiTheme="majorHAnsi" w:cs="Tahoma"/>
                      <w:sz w:val="26"/>
                      <w:szCs w:val="26"/>
                      <w:lang w:val="fi-FI"/>
                    </w:rPr>
                  </w:pPr>
                </w:p>
                <w:p w:rsidR="00F03509" w:rsidRPr="00CC2843" w:rsidRDefault="00F03509" w:rsidP="00F03509">
                  <w:pPr>
                    <w:ind w:left="720"/>
                    <w:jc w:val="center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F03509" w:rsidRPr="00CC2843" w:rsidRDefault="00F03509" w:rsidP="00F03509">
                  <w:pPr>
                    <w:pStyle w:val="ListParagraph"/>
                    <w:ind w:left="1440"/>
                    <w:rPr>
                      <w:rFonts w:asciiTheme="majorHAnsi" w:hAnsiTheme="majorHAnsi"/>
                      <w:sz w:val="26"/>
                      <w:szCs w:val="26"/>
                      <w:lang w:val="fi-FI"/>
                    </w:rPr>
                  </w:pPr>
                </w:p>
                <w:p w:rsidR="00F03509" w:rsidRPr="00CC2843" w:rsidRDefault="00F03509" w:rsidP="00F03509">
                  <w:pPr>
                    <w:pStyle w:val="ListParagraph"/>
                    <w:tabs>
                      <w:tab w:val="left" w:pos="1080"/>
                    </w:tabs>
                    <w:spacing w:line="240" w:lineRule="auto"/>
                    <w:ind w:left="108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03509" w:rsidRPr="00CC2843" w:rsidRDefault="00F03509" w:rsidP="00F03509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F03509" w:rsidRPr="00CC2843" w:rsidRDefault="00F03509" w:rsidP="00F03509">
                  <w:pPr>
                    <w:rPr>
                      <w:rFonts w:asciiTheme="majorHAnsi" w:hAnsiTheme="majorHAnsi"/>
                      <w:szCs w:val="52"/>
                    </w:rPr>
                  </w:pPr>
                </w:p>
              </w:txbxContent>
            </v:textbox>
          </v:shape>
        </w:pict>
      </w:r>
    </w:p>
    <w:sectPr w:rsidR="004A2470" w:rsidSect="008B5141">
      <w:pgSz w:w="11909" w:h="16834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2E58"/>
    <w:multiLevelType w:val="hybridMultilevel"/>
    <w:tmpl w:val="74AA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509"/>
    <w:rsid w:val="002556B5"/>
    <w:rsid w:val="00384F15"/>
    <w:rsid w:val="004A2470"/>
    <w:rsid w:val="006A0089"/>
    <w:rsid w:val="00CC2843"/>
    <w:rsid w:val="00F03509"/>
    <w:rsid w:val="00F2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09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5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5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lizawati</dc:creator>
  <cp:lastModifiedBy> </cp:lastModifiedBy>
  <cp:revision>2</cp:revision>
  <cp:lastPrinted>2014-04-23T02:50:00Z</cp:lastPrinted>
  <dcterms:created xsi:type="dcterms:W3CDTF">2014-04-29T04:05:00Z</dcterms:created>
  <dcterms:modified xsi:type="dcterms:W3CDTF">2014-04-29T04:05:00Z</dcterms:modified>
</cp:coreProperties>
</file>